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1486" w:rsidRPr="000A1486" w:rsidRDefault="000A1486" w:rsidP="000A1486">
      <w:pPr>
        <w:rPr>
          <w:rFonts w:ascii="David" w:hAnsi="David" w:cs="David"/>
          <w:b/>
          <w:bCs/>
          <w:sz w:val="24"/>
          <w:szCs w:val="24"/>
          <w:u w:val="single"/>
        </w:rPr>
      </w:pPr>
      <w:r w:rsidRPr="000A1486">
        <w:rPr>
          <w:rFonts w:ascii="David" w:hAnsi="David" w:cs="David"/>
          <w:b/>
          <w:bCs/>
          <w:sz w:val="24"/>
          <w:szCs w:val="24"/>
          <w:u w:val="single"/>
          <w:rtl/>
        </w:rPr>
        <w:t>פרסום לפי תקנה (29)3  - הודעה על כוונה להתקשר עם ספק לפי תקנה (29)3   לתקנות חוק חובת מכרזים התשנ"ג  1993</w:t>
      </w:r>
    </w:p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</w:p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</w:p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  <w:r w:rsidRPr="000A1486">
        <w:rPr>
          <w:rFonts w:ascii="David" w:hAnsi="David" w:cs="David"/>
          <w:sz w:val="24"/>
          <w:szCs w:val="24"/>
          <w:rtl/>
        </w:rPr>
        <w:t xml:space="preserve">1.   בכוונת רשות מקרקעי ישראל להתקשר עם  </w:t>
      </w:r>
      <w:r w:rsidRPr="000A1486">
        <w:rPr>
          <w:rFonts w:ascii="David" w:hAnsi="David" w:cs="David"/>
          <w:sz w:val="24"/>
          <w:szCs w:val="24"/>
          <w:u w:val="single"/>
          <w:rtl/>
        </w:rPr>
        <w:t>מר אליעזר יעקב זילברבוים</w:t>
      </w:r>
      <w:r>
        <w:rPr>
          <w:rFonts w:ascii="David" w:hAnsi="David" w:cs="David" w:hint="cs"/>
          <w:sz w:val="24"/>
          <w:szCs w:val="24"/>
          <w:u w:val="single"/>
          <w:rtl/>
        </w:rPr>
        <w:t xml:space="preserve"> מס' ת.ז 053906830</w:t>
      </w:r>
      <w:r w:rsidRPr="000A1486">
        <w:rPr>
          <w:rFonts w:ascii="David" w:hAnsi="David" w:cs="David"/>
          <w:sz w:val="24"/>
          <w:szCs w:val="24"/>
          <w:rtl/>
        </w:rPr>
        <w:t>  כספק יחיד לפי תקנה 3(29) לתקנות חובת מכרזים התשנ"ג 1993 .</w:t>
      </w:r>
    </w:p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</w:p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  <w:r w:rsidRPr="000A1486">
        <w:rPr>
          <w:rFonts w:ascii="David" w:hAnsi="David" w:cs="David"/>
          <w:sz w:val="24"/>
          <w:szCs w:val="24"/>
          <w:rtl/>
        </w:rPr>
        <w:t>לשם  </w:t>
      </w:r>
      <w:r w:rsidRPr="000A1486">
        <w:rPr>
          <w:rFonts w:ascii="David" w:hAnsi="David" w:cs="David"/>
          <w:sz w:val="24"/>
          <w:szCs w:val="24"/>
          <w:u w:val="single"/>
          <w:rtl/>
        </w:rPr>
        <w:t>הרחבת בית-אבות</w:t>
      </w:r>
      <w:r w:rsidRPr="000A1486">
        <w:rPr>
          <w:rFonts w:ascii="David" w:hAnsi="David" w:cs="David"/>
          <w:sz w:val="24"/>
          <w:szCs w:val="24"/>
          <w:rtl/>
        </w:rPr>
        <w:t xml:space="preserve">  בחכירה ללא הסכם פיתוח, שטח העסקה </w:t>
      </w:r>
      <w:r w:rsidRPr="000A1486">
        <w:rPr>
          <w:rFonts w:ascii="David" w:hAnsi="David" w:cs="David"/>
          <w:sz w:val="24"/>
          <w:szCs w:val="24"/>
          <w:u w:val="single"/>
          <w:rtl/>
        </w:rPr>
        <w:t>366 מ"ר בישוב פתח-תקווה, גוש4042, חלקה 760 (בשלמות).</w:t>
      </w:r>
    </w:p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</w:p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</w:p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  <w:r w:rsidRPr="000A1486">
        <w:rPr>
          <w:rFonts w:ascii="David" w:hAnsi="David" w:cs="David"/>
          <w:sz w:val="24"/>
          <w:szCs w:val="24"/>
          <w:rtl/>
        </w:rPr>
        <w:t>2.       עיקרי חוו"ד מקצועית לעניין ההתקשרות הנ"ל כי הספק הוא ספק יחיד לאחר בחינת קיומם של ספקים לפי תקנה 3א(א)</w:t>
      </w:r>
    </w:p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</w:p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</w:p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  <w:r w:rsidRPr="000A1486">
        <w:rPr>
          <w:rFonts w:ascii="David" w:hAnsi="David" w:cs="David"/>
          <w:sz w:val="24"/>
          <w:szCs w:val="24"/>
          <w:rtl/>
        </w:rPr>
        <w:t xml:space="preserve">לפי חווד יועץ משפטי של מרחב מרכז לעניין ההתקשרות הנ"ל כי הספק הוא ספק יחיד: "בהתאם למצב הדברים בפועל, </w:t>
      </w:r>
      <w:r w:rsidRPr="000A1486">
        <w:rPr>
          <w:rFonts w:ascii="David" w:hAnsi="David" w:cs="David"/>
          <w:sz w:val="24"/>
          <w:szCs w:val="24"/>
          <w:u w:val="single"/>
          <w:rtl/>
        </w:rPr>
        <w:t>מר אליעזר יעקב זילברבוים</w:t>
      </w:r>
      <w:r w:rsidRPr="000A1486">
        <w:rPr>
          <w:rFonts w:ascii="David" w:hAnsi="David" w:cs="David"/>
          <w:sz w:val="24"/>
          <w:szCs w:val="24"/>
          <w:rtl/>
        </w:rPr>
        <w:t xml:space="preserve"> הינו בבחינת ספק יחיד המסוגל לבצע את ההתקשרות לצורך </w:t>
      </w:r>
      <w:r w:rsidRPr="000A1486">
        <w:rPr>
          <w:rFonts w:ascii="David" w:hAnsi="David" w:cs="David"/>
          <w:sz w:val="24"/>
          <w:szCs w:val="24"/>
          <w:u w:val="single"/>
          <w:rtl/>
        </w:rPr>
        <w:t>הרחבת בית האבות הקיים.</w:t>
      </w:r>
    </w:p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</w:p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  <w:r w:rsidRPr="000A1486">
        <w:rPr>
          <w:rFonts w:ascii="David" w:hAnsi="David" w:cs="David"/>
          <w:sz w:val="24"/>
          <w:szCs w:val="24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</w:p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  <w:r w:rsidRPr="000A1486">
        <w:rPr>
          <w:rFonts w:ascii="David" w:hAnsi="David" w:cs="David"/>
          <w:sz w:val="24"/>
          <w:szCs w:val="24"/>
          <w:rtl/>
        </w:rPr>
        <w:t xml:space="preserve">לאור זאת מומלץ להקצות את השטח האמור לעיל </w:t>
      </w:r>
      <w:r w:rsidRPr="000A1486">
        <w:rPr>
          <w:rFonts w:ascii="David" w:hAnsi="David" w:cs="David"/>
          <w:sz w:val="24"/>
          <w:szCs w:val="24"/>
          <w:u w:val="single"/>
          <w:rtl/>
        </w:rPr>
        <w:t>למר אליעזר יעקב זילברבוים</w:t>
      </w:r>
    </w:p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  <w:bookmarkStart w:id="0" w:name="_GoBack"/>
    </w:p>
    <w:bookmarkEnd w:id="0"/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  <w:r w:rsidRPr="000A1486">
        <w:rPr>
          <w:rFonts w:ascii="David" w:hAnsi="David" w:cs="David"/>
          <w:sz w:val="24"/>
          <w:szCs w:val="24"/>
          <w:rtl/>
        </w:rPr>
        <w:lastRenderedPageBreak/>
        <w:t xml:space="preserve">3. אדם הסבור כי ניתן לבצע התקשרות עם ספק אחר יודיע לרמ"י  עד ליום  </w:t>
      </w:r>
      <w:r w:rsidRPr="000A1486">
        <w:rPr>
          <w:rFonts w:ascii="David" w:hAnsi="David" w:cs="David"/>
          <w:sz w:val="24"/>
          <w:szCs w:val="24"/>
          <w:u w:val="single"/>
          <w:rtl/>
        </w:rPr>
        <w:t>2</w:t>
      </w:r>
      <w:r>
        <w:rPr>
          <w:rFonts w:ascii="David" w:hAnsi="David" w:cs="David" w:hint="cs"/>
          <w:sz w:val="24"/>
          <w:szCs w:val="24"/>
          <w:u w:val="single"/>
          <w:rtl/>
        </w:rPr>
        <w:t>8</w:t>
      </w:r>
      <w:r w:rsidRPr="000A1486">
        <w:rPr>
          <w:rFonts w:ascii="David" w:hAnsi="David" w:cs="David"/>
          <w:sz w:val="24"/>
          <w:szCs w:val="24"/>
          <w:u w:val="single"/>
          <w:rtl/>
        </w:rPr>
        <w:t>.2.2023</w:t>
      </w:r>
    </w:p>
    <w:p w:rsidR="000A1486" w:rsidRPr="000A1486" w:rsidRDefault="000A1486" w:rsidP="000A1486">
      <w:pPr>
        <w:rPr>
          <w:rFonts w:ascii="David" w:hAnsi="David" w:cs="David"/>
          <w:sz w:val="24"/>
          <w:szCs w:val="24"/>
          <w:rtl/>
        </w:rPr>
      </w:pPr>
    </w:p>
    <w:p w:rsidR="00C42C59" w:rsidRPr="000A1486" w:rsidRDefault="000A1486" w:rsidP="000A1486">
      <w:pPr>
        <w:rPr>
          <w:rFonts w:ascii="David" w:hAnsi="David" w:cs="David"/>
          <w:sz w:val="24"/>
          <w:szCs w:val="24"/>
        </w:rPr>
      </w:pPr>
      <w:r w:rsidRPr="000A1486">
        <w:rPr>
          <w:rFonts w:ascii="David" w:hAnsi="David" w:cs="David"/>
          <w:sz w:val="24"/>
          <w:szCs w:val="24"/>
          <w:rtl/>
        </w:rPr>
        <w:t xml:space="preserve">דוא"ל של איש קשר: </w:t>
      </w:r>
      <w:hyperlink r:id="rId4" w:history="1">
        <w:r w:rsidRPr="000A1486">
          <w:rPr>
            <w:rStyle w:val="Hyperlink"/>
            <w:rFonts w:ascii="David" w:hAnsi="David" w:cs="David"/>
            <w:sz w:val="24"/>
            <w:szCs w:val="24"/>
            <w:rtl/>
          </w:rPr>
          <w:t>צ</w:t>
        </w:r>
        <w:r w:rsidRPr="000A1486">
          <w:rPr>
            <w:rStyle w:val="Hyperlink"/>
            <w:rFonts w:ascii="David" w:hAnsi="David" w:cs="David"/>
            <w:sz w:val="24"/>
            <w:szCs w:val="24"/>
          </w:rPr>
          <w:t>meitalt@land.gov.il</w:t>
        </w:r>
      </w:hyperlink>
    </w:p>
    <w:sectPr w:rsidR="00C42C59" w:rsidRPr="000A1486" w:rsidSect="00F3618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1486"/>
    <w:rsid w:val="000A1486"/>
    <w:rsid w:val="00C42C59"/>
    <w:rsid w:val="00D51A0B"/>
    <w:rsid w:val="00F36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  <w15:docId w15:val="{7B827DCE-12AE-4441-804B-0645026DE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A1486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0A148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21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&#1510;meitalt@land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179</Words>
  <Characters>895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מיטל טייאר (MMEITALT)</dc:creator>
  <cp:keywords/>
  <dc:description/>
  <cp:lastModifiedBy>מירי משעלי (LMIRIA)</cp:lastModifiedBy>
  <cp:revision>2</cp:revision>
  <dcterms:created xsi:type="dcterms:W3CDTF">2023-02-14T14:16:00Z</dcterms:created>
  <dcterms:modified xsi:type="dcterms:W3CDTF">2023-02-14T14:16:00Z</dcterms:modified>
</cp:coreProperties>
</file>